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2D67F5" w:rsidRPr="00322BD3" w:rsidRDefault="002D67F5" w:rsidP="002D67F5">
      <w:pPr>
        <w:pStyle w:val="Akapitzlist"/>
        <w:ind w:left="284"/>
        <w:rPr>
          <w:rFonts w:ascii="Verdana" w:hAnsi="Verdana"/>
          <w:w w:val="90"/>
          <w:sz w:val="20"/>
          <w:szCs w:val="20"/>
        </w:rPr>
      </w:pPr>
      <w:r w:rsidRPr="00322BD3">
        <w:rPr>
          <w:rFonts w:ascii="Verdana" w:hAnsi="Verdana"/>
          <w:w w:val="90"/>
          <w:sz w:val="20"/>
          <w:szCs w:val="20"/>
        </w:rPr>
        <w:t>Dokumentacja geodezyjno-kartograficzna do regulacji stanu prawnego, nieruchomości zajętych pod pas drogi krajowej nr 9,  położonych w obrębie Suliszów i Sulisławice, gm. Łoniów, powiat sandomierski.</w:t>
      </w:r>
    </w:p>
    <w:p w:rsidR="00AB34E5" w:rsidRDefault="00AB34E5" w:rsidP="00AB34E5">
      <w:pPr>
        <w:tabs>
          <w:tab w:val="left" w:pos="9214"/>
        </w:tabs>
        <w:spacing w:before="120" w:after="120" w:line="240" w:lineRule="auto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Courier New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B12DB5" w:rsidRPr="002A0C6B" w:rsidRDefault="00AB34E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AB34E5" w:rsidRDefault="00AB34E5" w:rsidP="00AB34E5">
      <w:pPr>
        <w:tabs>
          <w:tab w:val="left" w:pos="9214"/>
        </w:tabs>
        <w:spacing w:before="120" w:after="120" w:line="360" w:lineRule="auto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2DB5"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="00B12DB5"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>. 1 ustawy z dnia 13 kwietnia 2022 r.  o szczególnych rozwiązaniach w zakresie przeciwdziałania wspieraniu agresji na Ukrainę oraz służących ochronie bezpieczeństwa narodowego</w:t>
      </w:r>
      <w:r w:rsidR="009121E1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 w:rsidRPr="002A0C6B">
        <w:rPr>
          <w:rFonts w:ascii="Verdana" w:eastAsia="Times New Roman" w:hAnsi="Verdana" w:cs="Arial"/>
          <w:sz w:val="20"/>
          <w:szCs w:val="20"/>
        </w:rPr>
        <w:t xml:space="preserve">(Dz. U. z 2022 r. poz. </w:t>
      </w:r>
      <w:r w:rsidR="00E4283C">
        <w:rPr>
          <w:rFonts w:ascii="Verdana" w:eastAsia="Times New Roman" w:hAnsi="Verdana" w:cs="Arial"/>
          <w:sz w:val="20"/>
          <w:szCs w:val="20"/>
        </w:rPr>
        <w:t xml:space="preserve">835)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</w:t>
      </w:r>
      <w:r w:rsidR="00E4283C">
        <w:rPr>
          <w:rFonts w:ascii="Verdana" w:eastAsia="Times New Roman" w:hAnsi="Verdana" w:cs="Arial"/>
          <w:sz w:val="20"/>
          <w:szCs w:val="20"/>
        </w:rPr>
        <w:t>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listę na podstawie decyzji w sprawie wpisu na listę rozstrzygającej o zastosowaniu środka, o którym mowa w art. 1 pkt 3 ww. ustawy;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29 września 1994 r. o rachunkowości (Dz. U. z 2021 r. poz. 217</w:t>
      </w:r>
      <w:r w:rsidR="00E4283C">
        <w:rPr>
          <w:rFonts w:ascii="Verdana" w:eastAsia="Times New Roman" w:hAnsi="Verdana" w:cs="Arial"/>
          <w:sz w:val="20"/>
          <w:szCs w:val="20"/>
        </w:rPr>
        <w:t xml:space="preserve"> 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970A1" w:rsidRDefault="007970A1" w:rsidP="007970A1">
      <w:pPr>
        <w:spacing w:after="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…………………………………………………….</w:t>
      </w:r>
    </w:p>
    <w:p w:rsidR="007970A1" w:rsidRDefault="007970A1" w:rsidP="007970A1">
      <w:pPr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                                                (podpis)</w:t>
      </w:r>
    </w:p>
    <w:p w:rsidR="00C526C2" w:rsidRPr="007970A1" w:rsidRDefault="00D5035B" w:rsidP="00B12DB5">
      <w:pPr>
        <w:rPr>
          <w:sz w:val="14"/>
          <w:szCs w:val="14"/>
        </w:rPr>
      </w:pPr>
      <w:r w:rsidRPr="007970A1">
        <w:rPr>
          <w:rFonts w:ascii="Verdana" w:eastAsia="Times New Roman" w:hAnsi="Verdana" w:cs="Times New Roman"/>
          <w:sz w:val="14"/>
          <w:szCs w:val="14"/>
          <w:lang w:eastAsia="pl-PL"/>
        </w:rPr>
        <w:t>*</w:t>
      </w:r>
      <w:r w:rsidR="00B12DB5" w:rsidRPr="007970A1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970A1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206F28"/>
    <w:rsid w:val="002D67F5"/>
    <w:rsid w:val="004E1926"/>
    <w:rsid w:val="00564906"/>
    <w:rsid w:val="007970A1"/>
    <w:rsid w:val="007F157A"/>
    <w:rsid w:val="007F5ABB"/>
    <w:rsid w:val="0082658E"/>
    <w:rsid w:val="009121E1"/>
    <w:rsid w:val="00963D28"/>
    <w:rsid w:val="00AB34E5"/>
    <w:rsid w:val="00B12DB5"/>
    <w:rsid w:val="00B6244B"/>
    <w:rsid w:val="00B7118C"/>
    <w:rsid w:val="00B97739"/>
    <w:rsid w:val="00C526C2"/>
    <w:rsid w:val="00D5035B"/>
    <w:rsid w:val="00E4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7BA2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7970A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B34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Długosz Elżbieta</cp:lastModifiedBy>
  <cp:revision>4</cp:revision>
  <cp:lastPrinted>2022-05-05T10:39:00Z</cp:lastPrinted>
  <dcterms:created xsi:type="dcterms:W3CDTF">2022-05-17T08:12:00Z</dcterms:created>
  <dcterms:modified xsi:type="dcterms:W3CDTF">2023-06-12T07:19:00Z</dcterms:modified>
</cp:coreProperties>
</file>